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ADA7F" w14:textId="45DC77C5" w:rsidR="0040402D" w:rsidRDefault="00000000">
      <w:pPr>
        <w:widowControl/>
        <w:shd w:val="clear" w:color="auto" w:fill="FFFFFF"/>
        <w:spacing w:line="315" w:lineRule="atLeast"/>
        <w:ind w:firstLineChars="665" w:firstLine="2403"/>
        <w:rPr>
          <w:rFonts w:ascii="宋体" w:eastAsia="宋体" w:hAnsi="宋体" w:cs="Arial" w:hint="eastAsia"/>
          <w:color w:val="393939"/>
          <w:kern w:val="0"/>
          <w:sz w:val="28"/>
          <w:szCs w:val="28"/>
        </w:rPr>
      </w:pPr>
      <w:r>
        <w:rPr>
          <w:rFonts w:ascii="宋体" w:eastAsia="宋体" w:hAnsi="宋体" w:cs="Arial" w:hint="eastAsia"/>
          <w:b/>
          <w:bCs/>
          <w:color w:val="393939"/>
          <w:kern w:val="0"/>
          <w:sz w:val="36"/>
          <w:szCs w:val="36"/>
        </w:rPr>
        <w:t>202</w:t>
      </w:r>
      <w:r w:rsidR="00603F9D">
        <w:rPr>
          <w:rFonts w:ascii="宋体" w:eastAsia="宋体" w:hAnsi="宋体" w:cs="Arial" w:hint="eastAsia"/>
          <w:b/>
          <w:bCs/>
          <w:color w:val="393939"/>
          <w:kern w:val="0"/>
          <w:sz w:val="36"/>
          <w:szCs w:val="36"/>
        </w:rPr>
        <w:t>6</w:t>
      </w:r>
      <w:r>
        <w:rPr>
          <w:rFonts w:ascii="宋体" w:eastAsia="宋体" w:hAnsi="宋体" w:cs="Arial" w:hint="eastAsia"/>
          <w:b/>
          <w:bCs/>
          <w:color w:val="393939"/>
          <w:kern w:val="0"/>
          <w:sz w:val="36"/>
          <w:szCs w:val="36"/>
        </w:rPr>
        <w:t>年项目申报公告</w:t>
      </w:r>
    </w:p>
    <w:p w14:paraId="7B9D0FC7" w14:textId="2C4445CC" w:rsidR="0040402D" w:rsidRDefault="00000000">
      <w:pPr>
        <w:widowControl/>
        <w:shd w:val="clear" w:color="auto" w:fill="FFFFFF"/>
        <w:spacing w:line="315" w:lineRule="atLeast"/>
        <w:ind w:firstLine="560"/>
        <w:jc w:val="left"/>
        <w:rPr>
          <w:rFonts w:ascii="Arial" w:eastAsia="宋体" w:hAnsi="Arial" w:cs="Arial"/>
          <w:color w:val="444444"/>
          <w:kern w:val="0"/>
          <w:szCs w:val="21"/>
        </w:rPr>
      </w:pP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根据《四川省社会科学重点研究基地管理办法（试行）》和《四川省教育厅人文社会科学重点研究基地管理办法》，现将本中心</w:t>
      </w:r>
      <w:r>
        <w:rPr>
          <w:rFonts w:ascii="Times New Roman" w:eastAsia="宋体" w:hAnsi="Times New Roman" w:cs="Times New Roman"/>
          <w:color w:val="393939"/>
          <w:kern w:val="0"/>
          <w:sz w:val="28"/>
          <w:szCs w:val="28"/>
        </w:rPr>
        <w:t>202</w:t>
      </w:r>
      <w:r w:rsidR="00603F9D">
        <w:rPr>
          <w:rFonts w:ascii="Times New Roman" w:eastAsia="宋体" w:hAnsi="Times New Roman" w:cs="Times New Roman" w:hint="eastAsia"/>
          <w:color w:val="393939"/>
          <w:kern w:val="0"/>
          <w:sz w:val="28"/>
          <w:szCs w:val="28"/>
        </w:rPr>
        <w:t>6</w:t>
      </w: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年度项目申报工作有关事项通知如下：</w:t>
      </w:r>
    </w:p>
    <w:p w14:paraId="537336BC" w14:textId="0D701E75" w:rsidR="0040402D" w:rsidRDefault="00000000">
      <w:pPr>
        <w:widowControl/>
        <w:shd w:val="clear" w:color="auto" w:fill="FFFFFF"/>
        <w:spacing w:line="315" w:lineRule="atLeast"/>
        <w:ind w:firstLine="420"/>
        <w:jc w:val="left"/>
        <w:rPr>
          <w:rFonts w:ascii="Arial" w:eastAsia="宋体" w:hAnsi="Arial" w:cs="Arial"/>
          <w:color w:val="444444"/>
          <w:kern w:val="0"/>
          <w:szCs w:val="21"/>
        </w:rPr>
      </w:pP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一、本中心课题立项的指导思想是，按照国家和四川省</w:t>
      </w:r>
      <w:r>
        <w:rPr>
          <w:rFonts w:ascii="Times New Roman" w:eastAsia="宋体" w:hAnsi="Times New Roman" w:cs="Times New Roman"/>
          <w:color w:val="393939"/>
          <w:kern w:val="0"/>
          <w:sz w:val="28"/>
          <w:szCs w:val="28"/>
        </w:rPr>
        <w:t>“</w:t>
      </w: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十</w:t>
      </w:r>
      <w:r w:rsidR="00603F9D"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五</w:t>
      </w: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五</w:t>
      </w:r>
      <w:r>
        <w:rPr>
          <w:rFonts w:ascii="Times New Roman" w:eastAsia="宋体" w:hAnsi="Times New Roman" w:cs="Times New Roman"/>
          <w:color w:val="393939"/>
          <w:kern w:val="0"/>
          <w:sz w:val="28"/>
          <w:szCs w:val="28"/>
        </w:rPr>
        <w:t>”</w:t>
      </w: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规划的总体部署，深入贯彻落实党的二十大精神，围绕解决当前经济发展中企业面临的热点问题、重大理论问题和技术难题开展具有原创性的课题研究。坚持理论创新、方法创新和观点创新，倡导理论研究和应用研究相结合，为解决企业实际问题、推动行业及地方经济社会发展提供决策服务。研究项目要充分反映该研究领域及相关研究领域的新进展，要具有前沿性和原创性，提倡大胆探索，勇于创新，而避免低水平、重复性研究。</w:t>
      </w:r>
    </w:p>
    <w:p w14:paraId="0607A471" w14:textId="77777777" w:rsidR="0040402D" w:rsidRDefault="00000000">
      <w:pPr>
        <w:widowControl/>
        <w:shd w:val="clear" w:color="auto" w:fill="FFFFFF"/>
        <w:spacing w:line="315" w:lineRule="atLeast"/>
        <w:ind w:firstLine="420"/>
        <w:jc w:val="left"/>
        <w:rPr>
          <w:rFonts w:ascii="Arial" w:eastAsia="宋体" w:hAnsi="Arial" w:cs="Arial"/>
          <w:color w:val="444444"/>
          <w:kern w:val="0"/>
          <w:szCs w:val="21"/>
        </w:rPr>
      </w:pP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二、本年度课题设重大项目、重点项目和一般项目。申报重大项目的负责人一般具有高级职称，每项经费</w:t>
      </w:r>
      <w:r>
        <w:rPr>
          <w:rFonts w:ascii="Times New Roman" w:eastAsia="宋体" w:hAnsi="Times New Roman" w:cs="Times New Roman"/>
          <w:color w:val="393939"/>
          <w:kern w:val="0"/>
          <w:sz w:val="28"/>
          <w:szCs w:val="28"/>
        </w:rPr>
        <w:t>5</w:t>
      </w: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至</w:t>
      </w:r>
      <w:r>
        <w:rPr>
          <w:rFonts w:ascii="Times New Roman" w:eastAsia="宋体" w:hAnsi="Times New Roman" w:cs="Times New Roman"/>
          <w:color w:val="393939"/>
          <w:kern w:val="0"/>
          <w:sz w:val="28"/>
          <w:szCs w:val="28"/>
        </w:rPr>
        <w:t>10</w:t>
      </w: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万元，研究期限为</w:t>
      </w:r>
      <w:r>
        <w:rPr>
          <w:rFonts w:ascii="Times New Roman" w:eastAsia="宋体" w:hAnsi="Times New Roman" w:cs="Times New Roman"/>
          <w:color w:val="393939"/>
          <w:kern w:val="0"/>
          <w:sz w:val="28"/>
          <w:szCs w:val="28"/>
        </w:rPr>
        <w:t>1~3</w:t>
      </w: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年；申报重点项目的负责人须具有高级职称或博士学位，每项经费</w:t>
      </w:r>
      <w:r>
        <w:rPr>
          <w:rFonts w:ascii="Times New Roman" w:eastAsia="宋体" w:hAnsi="Times New Roman" w:cs="Times New Roman"/>
          <w:color w:val="393939"/>
          <w:kern w:val="0"/>
          <w:sz w:val="28"/>
          <w:szCs w:val="28"/>
        </w:rPr>
        <w:t>2</w:t>
      </w: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万元左右，研究期限为</w:t>
      </w:r>
      <w:r>
        <w:rPr>
          <w:rFonts w:ascii="Times New Roman" w:eastAsia="宋体" w:hAnsi="Times New Roman" w:cs="Times New Roman"/>
          <w:color w:val="393939"/>
          <w:kern w:val="0"/>
          <w:sz w:val="28"/>
          <w:szCs w:val="28"/>
        </w:rPr>
        <w:t>1</w:t>
      </w: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年半；申报一般项目的负责人须具有中级以上（含中级）职称或者具有硕士学位，每项经费</w:t>
      </w:r>
      <w:r>
        <w:rPr>
          <w:rFonts w:ascii="Times New Roman" w:eastAsia="宋体" w:hAnsi="Times New Roman" w:cs="Times New Roman"/>
          <w:color w:val="393939"/>
          <w:kern w:val="0"/>
          <w:sz w:val="28"/>
          <w:szCs w:val="28"/>
        </w:rPr>
        <w:t>1</w:t>
      </w: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万元左右，研究期限为</w:t>
      </w:r>
      <w:r>
        <w:rPr>
          <w:rFonts w:ascii="Times New Roman" w:eastAsia="宋体" w:hAnsi="Times New Roman" w:cs="Times New Roman"/>
          <w:color w:val="393939"/>
          <w:kern w:val="0"/>
          <w:sz w:val="28"/>
          <w:szCs w:val="28"/>
        </w:rPr>
        <w:t>1</w:t>
      </w: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年。凡有本中心项目尚未结题者不得申报。</w:t>
      </w:r>
    </w:p>
    <w:p w14:paraId="6E3C23DE" w14:textId="46AD08E0" w:rsidR="0040402D" w:rsidRDefault="00000000">
      <w:pPr>
        <w:widowControl/>
        <w:shd w:val="clear" w:color="auto" w:fill="FFFFFF"/>
        <w:spacing w:line="315" w:lineRule="atLeast"/>
        <w:ind w:firstLine="420"/>
        <w:jc w:val="left"/>
        <w:rPr>
          <w:rFonts w:ascii="Arial" w:eastAsia="宋体" w:hAnsi="Arial" w:cs="Arial"/>
          <w:color w:val="444444"/>
          <w:kern w:val="0"/>
          <w:szCs w:val="21"/>
        </w:rPr>
      </w:pP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三、本次申报不再</w:t>
      </w:r>
      <w:proofErr w:type="gramStart"/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发布分</w:t>
      </w:r>
      <w:proofErr w:type="gramEnd"/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学科具体课题指南，鼓励申请人围绕</w:t>
      </w:r>
      <w:r w:rsidRPr="009F1524"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新质生产力、</w:t>
      </w:r>
      <w:r w:rsidR="009F1524" w:rsidRPr="009F1524"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高质量发展与高水平安全、</w:t>
      </w:r>
      <w:r w:rsidR="009F1524" w:rsidRPr="009F1524">
        <w:rPr>
          <w:rFonts w:ascii="宋体" w:eastAsia="宋体" w:hAnsi="宋体" w:cs="Arial"/>
          <w:color w:val="393939"/>
          <w:kern w:val="0"/>
          <w:sz w:val="28"/>
          <w:szCs w:val="28"/>
        </w:rPr>
        <w:t>人工智能发展和治理</w:t>
      </w: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，以及哲学社会科学各学科领域基础理论和前沿问题、国际学术热点问题等方面开展深入研究。</w:t>
      </w:r>
    </w:p>
    <w:p w14:paraId="1438EAEC" w14:textId="25460111" w:rsidR="0040402D" w:rsidRDefault="00000000">
      <w:pPr>
        <w:widowControl/>
        <w:shd w:val="clear" w:color="auto" w:fill="FFFFFF"/>
        <w:spacing w:line="315" w:lineRule="atLeast"/>
        <w:ind w:firstLine="420"/>
        <w:jc w:val="left"/>
        <w:rPr>
          <w:rFonts w:ascii="Arial" w:eastAsia="宋体" w:hAnsi="Arial" w:cs="Arial"/>
          <w:color w:val="444444"/>
          <w:kern w:val="0"/>
          <w:szCs w:val="21"/>
        </w:rPr>
      </w:pP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lastRenderedPageBreak/>
        <w:t>四、本年度受理申报时间：从即日起至</w:t>
      </w:r>
      <w:r>
        <w:rPr>
          <w:rFonts w:ascii="Times New Roman" w:eastAsia="宋体" w:hAnsi="Times New Roman" w:cs="Times New Roman"/>
          <w:b/>
          <w:bCs/>
          <w:color w:val="393939"/>
          <w:kern w:val="0"/>
          <w:sz w:val="28"/>
          <w:szCs w:val="28"/>
        </w:rPr>
        <w:t>202</w:t>
      </w:r>
      <w:r w:rsidR="00603F9D">
        <w:rPr>
          <w:rFonts w:ascii="Times New Roman" w:eastAsia="宋体" w:hAnsi="Times New Roman" w:cs="Times New Roman" w:hint="eastAsia"/>
          <w:b/>
          <w:bCs/>
          <w:color w:val="393939"/>
          <w:kern w:val="0"/>
          <w:sz w:val="28"/>
          <w:szCs w:val="28"/>
        </w:rPr>
        <w:t>6</w:t>
      </w:r>
      <w:r>
        <w:rPr>
          <w:rFonts w:ascii="宋体" w:eastAsia="宋体" w:hAnsi="宋体" w:cs="Arial" w:hint="eastAsia"/>
          <w:b/>
          <w:bCs/>
          <w:color w:val="393939"/>
          <w:kern w:val="0"/>
          <w:sz w:val="28"/>
          <w:szCs w:val="28"/>
        </w:rPr>
        <w:t>年6月1</w:t>
      </w:r>
      <w:r w:rsidR="00D17B90">
        <w:rPr>
          <w:rFonts w:ascii="宋体" w:eastAsia="宋体" w:hAnsi="宋体" w:cs="Arial" w:hint="eastAsia"/>
          <w:b/>
          <w:bCs/>
          <w:color w:val="393939"/>
          <w:kern w:val="0"/>
          <w:sz w:val="28"/>
          <w:szCs w:val="28"/>
        </w:rPr>
        <w:t>4</w:t>
      </w:r>
      <w:r>
        <w:rPr>
          <w:rFonts w:ascii="宋体" w:eastAsia="宋体" w:hAnsi="宋体" w:cs="Arial" w:hint="eastAsia"/>
          <w:b/>
          <w:bCs/>
          <w:color w:val="393939"/>
          <w:kern w:val="0"/>
          <w:sz w:val="28"/>
          <w:szCs w:val="28"/>
        </w:rPr>
        <w:t>日</w:t>
      </w: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截止（邮件以当地邮戳为准），逾期不再受理。鼓励不同单位研究者联合申报，支持联合企业申报。项目须经本中心评审立项。</w:t>
      </w:r>
    </w:p>
    <w:p w14:paraId="6699092B" w14:textId="77777777" w:rsidR="0040402D" w:rsidRDefault="00000000">
      <w:pPr>
        <w:widowControl/>
        <w:shd w:val="clear" w:color="auto" w:fill="FFFFFF"/>
        <w:spacing w:line="315" w:lineRule="atLeast"/>
        <w:ind w:firstLine="420"/>
        <w:jc w:val="left"/>
        <w:rPr>
          <w:rFonts w:ascii="Arial" w:eastAsia="宋体" w:hAnsi="Arial" w:cs="Arial"/>
          <w:color w:val="444444"/>
          <w:kern w:val="0"/>
          <w:szCs w:val="21"/>
        </w:rPr>
      </w:pP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五、申报书由课题负责人所在单位审查合格、签署意见后汇总，统一报送本中心，本中心不受理个人直接报送的申报书。申报单位须于截止日期前将审查合格的申报书（</w:t>
      </w:r>
      <w:r>
        <w:rPr>
          <w:rFonts w:ascii="Times New Roman" w:eastAsia="宋体" w:hAnsi="Times New Roman" w:cs="Times New Roman"/>
          <w:color w:val="393939"/>
          <w:kern w:val="0"/>
          <w:sz w:val="28"/>
          <w:szCs w:val="28"/>
        </w:rPr>
        <w:t>1</w:t>
      </w: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份原件、</w:t>
      </w:r>
      <w:r>
        <w:rPr>
          <w:rFonts w:ascii="Times New Roman" w:eastAsia="宋体" w:hAnsi="Times New Roman" w:cs="Times New Roman"/>
          <w:color w:val="393939"/>
          <w:kern w:val="0"/>
          <w:sz w:val="28"/>
          <w:szCs w:val="28"/>
        </w:rPr>
        <w:t>4</w:t>
      </w: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份复印件）报送至系统科学与企业发展研究中心。申报者须同时将申报书电子文档发送至本中心邮箱：</w:t>
      </w:r>
      <w:r>
        <w:rPr>
          <w:rFonts w:ascii="Times New Roman" w:eastAsia="宋体" w:hAnsi="Times New Roman" w:cs="Times New Roman"/>
          <w:b/>
          <w:bCs/>
          <w:color w:val="393939"/>
          <w:kern w:val="0"/>
          <w:sz w:val="28"/>
          <w:szCs w:val="28"/>
          <w:u w:val="single"/>
        </w:rPr>
        <w:t>xtkxscu@163.com</w:t>
      </w: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。</w:t>
      </w:r>
    </w:p>
    <w:p w14:paraId="1801A19F" w14:textId="77777777" w:rsidR="0040402D" w:rsidRDefault="00000000">
      <w:pPr>
        <w:widowControl/>
        <w:shd w:val="clear" w:color="auto" w:fill="FFFFFF"/>
        <w:spacing w:line="315" w:lineRule="atLeast"/>
        <w:ind w:firstLine="420"/>
        <w:jc w:val="left"/>
        <w:rPr>
          <w:rFonts w:ascii="Arial" w:eastAsia="宋体" w:hAnsi="Arial" w:cs="Arial"/>
          <w:color w:val="444444"/>
          <w:kern w:val="0"/>
          <w:szCs w:val="21"/>
        </w:rPr>
      </w:pP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六、本中心项目最终成果形式为论文、专著或有价值的研究报告，发表论文或出版专著均须注明</w:t>
      </w:r>
      <w:r>
        <w:rPr>
          <w:rFonts w:ascii="Times New Roman" w:eastAsia="宋体" w:hAnsi="Times New Roman" w:cs="Times New Roman"/>
          <w:color w:val="393939"/>
          <w:kern w:val="0"/>
          <w:sz w:val="28"/>
          <w:szCs w:val="28"/>
        </w:rPr>
        <w:t>“</w:t>
      </w: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四川省社会科学重点研究基地——系统科学与企业发展研究中心规划项目</w:t>
      </w:r>
      <w:r>
        <w:rPr>
          <w:rFonts w:ascii="Times New Roman" w:eastAsia="宋体" w:hAnsi="Times New Roman" w:cs="Times New Roman"/>
          <w:color w:val="393939"/>
          <w:kern w:val="0"/>
          <w:sz w:val="28"/>
          <w:szCs w:val="28"/>
        </w:rPr>
        <w:t>”</w:t>
      </w: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。结项时按照申报书中约定的任务执行。</w:t>
      </w:r>
    </w:p>
    <w:p w14:paraId="11A212ED" w14:textId="68389C3F" w:rsidR="0040402D" w:rsidRDefault="00000000">
      <w:pPr>
        <w:widowControl/>
        <w:shd w:val="clear" w:color="auto" w:fill="FFFFFF"/>
        <w:spacing w:line="315" w:lineRule="atLeast"/>
        <w:ind w:firstLine="420"/>
        <w:jc w:val="left"/>
        <w:rPr>
          <w:rFonts w:ascii="Arial" w:eastAsia="宋体" w:hAnsi="Arial" w:cs="Arial"/>
          <w:color w:val="444444"/>
          <w:kern w:val="0"/>
          <w:szCs w:val="21"/>
        </w:rPr>
      </w:pP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七、项目申报需要的各种材料见附件1。本公告及有关材料同时在</w:t>
      </w:r>
      <w:r>
        <w:rPr>
          <w:rFonts w:ascii="Times New Roman" w:eastAsia="宋体" w:hAnsi="Times New Roman" w:cs="Times New Roman"/>
          <w:color w:val="393939"/>
          <w:kern w:val="0"/>
          <w:sz w:val="28"/>
          <w:szCs w:val="28"/>
        </w:rPr>
        <w:t>“</w:t>
      </w: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四川社会科学在线</w:t>
      </w:r>
      <w:r>
        <w:rPr>
          <w:rFonts w:ascii="Times New Roman" w:eastAsia="宋体" w:hAnsi="Times New Roman" w:cs="Times New Roman"/>
          <w:color w:val="393939"/>
          <w:kern w:val="0"/>
          <w:sz w:val="28"/>
          <w:szCs w:val="28"/>
        </w:rPr>
        <w:t>”</w:t>
      </w: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和</w:t>
      </w:r>
      <w:r>
        <w:rPr>
          <w:rFonts w:ascii="Times New Roman" w:eastAsia="宋体" w:hAnsi="Times New Roman" w:cs="Times New Roman"/>
          <w:color w:val="393939"/>
          <w:kern w:val="0"/>
          <w:sz w:val="28"/>
          <w:szCs w:val="28"/>
        </w:rPr>
        <w:t>“</w:t>
      </w: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四川大学社科处</w:t>
      </w:r>
      <w:r>
        <w:rPr>
          <w:rFonts w:ascii="Times New Roman" w:eastAsia="宋体" w:hAnsi="Times New Roman" w:cs="Times New Roman"/>
          <w:color w:val="393939"/>
          <w:kern w:val="0"/>
          <w:sz w:val="28"/>
          <w:szCs w:val="28"/>
        </w:rPr>
        <w:t>”</w:t>
      </w: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网站上发布，欢迎访问、查询、下载。</w:t>
      </w:r>
    </w:p>
    <w:p w14:paraId="11BCD07D" w14:textId="77777777" w:rsidR="0040402D" w:rsidRDefault="00000000">
      <w:pPr>
        <w:widowControl/>
        <w:shd w:val="clear" w:color="auto" w:fill="FFFFFF"/>
        <w:spacing w:line="315" w:lineRule="atLeast"/>
        <w:ind w:firstLine="420"/>
        <w:jc w:val="left"/>
        <w:rPr>
          <w:rFonts w:ascii="Arial" w:eastAsia="宋体" w:hAnsi="Arial" w:cs="Arial"/>
          <w:color w:val="444444"/>
          <w:kern w:val="0"/>
          <w:szCs w:val="21"/>
        </w:rPr>
      </w:pP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八、中心相关信息</w:t>
      </w:r>
    </w:p>
    <w:p w14:paraId="1396FC57" w14:textId="77777777" w:rsidR="0040402D" w:rsidRDefault="00000000">
      <w:pPr>
        <w:widowControl/>
        <w:shd w:val="clear" w:color="auto" w:fill="FFFFFF"/>
        <w:spacing w:line="315" w:lineRule="atLeast"/>
        <w:ind w:firstLine="420"/>
        <w:jc w:val="left"/>
        <w:rPr>
          <w:rFonts w:ascii="Arial" w:eastAsia="宋体" w:hAnsi="Arial" w:cs="Arial"/>
          <w:color w:val="444444"/>
          <w:kern w:val="0"/>
          <w:szCs w:val="21"/>
        </w:rPr>
      </w:pP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地址：成都市望江路</w:t>
      </w:r>
      <w:r>
        <w:rPr>
          <w:rFonts w:ascii="Times New Roman" w:eastAsia="宋体" w:hAnsi="Times New Roman" w:cs="Times New Roman"/>
          <w:color w:val="393939"/>
          <w:kern w:val="0"/>
          <w:sz w:val="28"/>
          <w:szCs w:val="28"/>
        </w:rPr>
        <w:t>29</w:t>
      </w: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号四川大学商学院</w:t>
      </w:r>
      <w:r>
        <w:rPr>
          <w:rFonts w:ascii="Times New Roman" w:eastAsia="宋体" w:hAnsi="Times New Roman" w:cs="Times New Roman"/>
          <w:color w:val="393939"/>
          <w:kern w:val="0"/>
          <w:sz w:val="28"/>
          <w:szCs w:val="28"/>
        </w:rPr>
        <w:t>707</w:t>
      </w: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室</w:t>
      </w:r>
    </w:p>
    <w:p w14:paraId="225B6089" w14:textId="77777777" w:rsidR="0040402D" w:rsidRDefault="00000000">
      <w:pPr>
        <w:widowControl/>
        <w:shd w:val="clear" w:color="auto" w:fill="FFFFFF"/>
        <w:spacing w:line="315" w:lineRule="atLeast"/>
        <w:ind w:firstLine="420"/>
        <w:jc w:val="left"/>
        <w:rPr>
          <w:rFonts w:ascii="Arial" w:eastAsia="宋体" w:hAnsi="Arial" w:cs="Arial"/>
          <w:color w:val="444444"/>
          <w:kern w:val="0"/>
          <w:szCs w:val="21"/>
        </w:rPr>
      </w:pP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邮编：</w:t>
      </w:r>
      <w:r>
        <w:rPr>
          <w:rFonts w:ascii="Times New Roman" w:eastAsia="宋体" w:hAnsi="Times New Roman" w:cs="Times New Roman"/>
          <w:color w:val="393939"/>
          <w:kern w:val="0"/>
          <w:sz w:val="28"/>
          <w:szCs w:val="28"/>
        </w:rPr>
        <w:t>610064</w:t>
      </w:r>
    </w:p>
    <w:p w14:paraId="269333D3" w14:textId="77777777" w:rsidR="0040402D" w:rsidRDefault="00000000">
      <w:pPr>
        <w:widowControl/>
        <w:shd w:val="clear" w:color="auto" w:fill="FFFFFF"/>
        <w:spacing w:line="315" w:lineRule="atLeast"/>
        <w:ind w:firstLine="420"/>
        <w:jc w:val="left"/>
        <w:rPr>
          <w:rFonts w:ascii="Arial" w:eastAsia="宋体" w:hAnsi="Arial" w:cs="Arial"/>
          <w:color w:val="444444"/>
          <w:kern w:val="0"/>
          <w:szCs w:val="21"/>
        </w:rPr>
      </w:pP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电话：</w:t>
      </w:r>
      <w:r>
        <w:rPr>
          <w:rFonts w:ascii="Times New Roman" w:eastAsia="宋体" w:hAnsi="Times New Roman" w:cs="Times New Roman" w:hint="eastAsia"/>
          <w:color w:val="393939"/>
          <w:kern w:val="0"/>
          <w:sz w:val="28"/>
          <w:szCs w:val="28"/>
        </w:rPr>
        <w:t>028-85410677</w:t>
      </w:r>
    </w:p>
    <w:p w14:paraId="7837E723" w14:textId="77777777" w:rsidR="0040402D" w:rsidRDefault="00000000">
      <w:pPr>
        <w:widowControl/>
        <w:shd w:val="clear" w:color="auto" w:fill="FFFFFF"/>
        <w:spacing w:line="315" w:lineRule="atLeast"/>
        <w:ind w:firstLine="420"/>
        <w:jc w:val="left"/>
        <w:rPr>
          <w:rFonts w:ascii="Arial" w:eastAsia="宋体" w:hAnsi="Arial" w:cs="Arial"/>
          <w:color w:val="444444"/>
          <w:kern w:val="0"/>
          <w:szCs w:val="21"/>
        </w:rPr>
      </w:pP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邮箱：</w:t>
      </w:r>
      <w:r>
        <w:rPr>
          <w:rFonts w:ascii="Times New Roman" w:eastAsia="宋体" w:hAnsi="Times New Roman" w:cs="Times New Roman"/>
          <w:color w:val="393939"/>
          <w:kern w:val="0"/>
          <w:sz w:val="28"/>
          <w:szCs w:val="28"/>
        </w:rPr>
        <w:t>xtkxscu@163.com</w:t>
      </w:r>
    </w:p>
    <w:p w14:paraId="13AB207B" w14:textId="7EA02975" w:rsidR="0040402D" w:rsidRDefault="00000000">
      <w:pPr>
        <w:widowControl/>
        <w:shd w:val="clear" w:color="auto" w:fill="FFFFFF"/>
        <w:spacing w:line="315" w:lineRule="atLeast"/>
        <w:ind w:firstLine="420"/>
        <w:jc w:val="left"/>
        <w:rPr>
          <w:rFonts w:ascii="Arial" w:eastAsia="宋体" w:hAnsi="Arial" w:cs="Arial"/>
          <w:color w:val="444444"/>
          <w:kern w:val="0"/>
          <w:szCs w:val="21"/>
        </w:rPr>
      </w:pP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联系人：孟</w:t>
      </w:r>
      <w:r w:rsidR="00D17B90"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老师</w:t>
      </w:r>
    </w:p>
    <w:p w14:paraId="2709BE6A" w14:textId="77777777" w:rsidR="0040402D" w:rsidRDefault="00000000">
      <w:pPr>
        <w:widowControl/>
        <w:shd w:val="clear" w:color="auto" w:fill="FFFFFF"/>
        <w:spacing w:line="315" w:lineRule="atLeast"/>
        <w:ind w:firstLine="420"/>
        <w:jc w:val="right"/>
        <w:rPr>
          <w:rFonts w:ascii="Arial" w:eastAsia="宋体" w:hAnsi="Arial" w:cs="Arial"/>
          <w:color w:val="444444"/>
          <w:kern w:val="0"/>
          <w:szCs w:val="21"/>
        </w:rPr>
      </w:pP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四川省社会科学重点研究基地</w:t>
      </w:r>
    </w:p>
    <w:p w14:paraId="3BDAB709" w14:textId="77777777" w:rsidR="0040402D" w:rsidRDefault="00000000">
      <w:pPr>
        <w:widowControl/>
        <w:shd w:val="clear" w:color="auto" w:fill="FFFFFF"/>
        <w:spacing w:line="315" w:lineRule="atLeast"/>
        <w:ind w:firstLine="420"/>
        <w:jc w:val="right"/>
        <w:rPr>
          <w:rFonts w:ascii="Arial" w:eastAsia="宋体" w:hAnsi="Arial" w:cs="Arial"/>
          <w:color w:val="444444"/>
          <w:kern w:val="0"/>
          <w:szCs w:val="21"/>
        </w:rPr>
      </w:pP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lastRenderedPageBreak/>
        <w:t>四川省教育厅人文社会科学重点研究基地</w:t>
      </w:r>
    </w:p>
    <w:p w14:paraId="50AC9588" w14:textId="77777777" w:rsidR="0040402D" w:rsidRDefault="00000000">
      <w:pPr>
        <w:widowControl/>
        <w:shd w:val="clear" w:color="auto" w:fill="FFFFFF"/>
        <w:spacing w:line="315" w:lineRule="atLeast"/>
        <w:ind w:firstLine="420"/>
        <w:jc w:val="right"/>
        <w:rPr>
          <w:rFonts w:ascii="Arial" w:eastAsia="宋体" w:hAnsi="Arial" w:cs="Arial"/>
          <w:color w:val="444444"/>
          <w:kern w:val="0"/>
          <w:szCs w:val="21"/>
        </w:rPr>
      </w:pPr>
      <w:r>
        <w:rPr>
          <w:rFonts w:ascii="Times New Roman" w:eastAsia="宋体" w:hAnsi="Times New Roman" w:cs="Times New Roman"/>
          <w:color w:val="393939"/>
          <w:kern w:val="0"/>
          <w:sz w:val="28"/>
          <w:szCs w:val="28"/>
        </w:rPr>
        <w:t>——</w:t>
      </w: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系统科学与企业发展研究中心</w:t>
      </w:r>
    </w:p>
    <w:p w14:paraId="07F16444" w14:textId="0DF8B470" w:rsidR="0040402D" w:rsidRDefault="00000000">
      <w:pPr>
        <w:widowControl/>
        <w:shd w:val="clear" w:color="auto" w:fill="FFFFFF"/>
        <w:spacing w:line="315" w:lineRule="atLeast"/>
        <w:ind w:firstLine="420"/>
        <w:jc w:val="right"/>
        <w:rPr>
          <w:rFonts w:ascii="Arial" w:eastAsia="宋体" w:hAnsi="Arial" w:cs="Arial"/>
          <w:color w:val="444444"/>
          <w:kern w:val="0"/>
          <w:szCs w:val="21"/>
        </w:rPr>
      </w:pP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二〇二</w:t>
      </w:r>
      <w:r w:rsidR="00603F9D"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六</w:t>
      </w: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年五月</w:t>
      </w:r>
      <w:r w:rsidR="00603F9D"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十一</w:t>
      </w:r>
      <w:r>
        <w:rPr>
          <w:rFonts w:ascii="宋体" w:eastAsia="宋体" w:hAnsi="宋体" w:cs="Arial" w:hint="eastAsia"/>
          <w:color w:val="393939"/>
          <w:kern w:val="0"/>
          <w:sz w:val="28"/>
          <w:szCs w:val="28"/>
        </w:rPr>
        <w:t>日</w:t>
      </w:r>
    </w:p>
    <w:sectPr w:rsidR="00404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A5DAE" w14:textId="77777777" w:rsidR="00176318" w:rsidRDefault="00176318" w:rsidP="00D17B90">
      <w:r>
        <w:separator/>
      </w:r>
    </w:p>
  </w:endnote>
  <w:endnote w:type="continuationSeparator" w:id="0">
    <w:p w14:paraId="751FCCAA" w14:textId="77777777" w:rsidR="00176318" w:rsidRDefault="00176318" w:rsidP="00D17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8A304" w14:textId="77777777" w:rsidR="00176318" w:rsidRDefault="00176318" w:rsidP="00D17B90">
      <w:r>
        <w:separator/>
      </w:r>
    </w:p>
  </w:footnote>
  <w:footnote w:type="continuationSeparator" w:id="0">
    <w:p w14:paraId="163926F6" w14:textId="77777777" w:rsidR="00176318" w:rsidRDefault="00176318" w:rsidP="00D17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8256A"/>
    <w:multiLevelType w:val="multilevel"/>
    <w:tmpl w:val="3D1A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623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YxYzA0MDY3OTk3Njk0YTgzMzYyYmFjYzA5YzkyYjAifQ=="/>
  </w:docVars>
  <w:rsids>
    <w:rsidRoot w:val="48827088"/>
    <w:rsid w:val="00063433"/>
    <w:rsid w:val="000728F2"/>
    <w:rsid w:val="00174078"/>
    <w:rsid w:val="00176318"/>
    <w:rsid w:val="00222D7B"/>
    <w:rsid w:val="0040402D"/>
    <w:rsid w:val="00472C41"/>
    <w:rsid w:val="00476071"/>
    <w:rsid w:val="00603F9D"/>
    <w:rsid w:val="00647A12"/>
    <w:rsid w:val="00651491"/>
    <w:rsid w:val="0066539F"/>
    <w:rsid w:val="006D485C"/>
    <w:rsid w:val="006F4BE9"/>
    <w:rsid w:val="007C6286"/>
    <w:rsid w:val="00804C30"/>
    <w:rsid w:val="00861201"/>
    <w:rsid w:val="008C1FA8"/>
    <w:rsid w:val="009014D7"/>
    <w:rsid w:val="0090349A"/>
    <w:rsid w:val="009F1524"/>
    <w:rsid w:val="00AE1A86"/>
    <w:rsid w:val="00C024DA"/>
    <w:rsid w:val="00D17B90"/>
    <w:rsid w:val="00DB15CE"/>
    <w:rsid w:val="00F234BC"/>
    <w:rsid w:val="04D729E3"/>
    <w:rsid w:val="09AC1AD1"/>
    <w:rsid w:val="1021757A"/>
    <w:rsid w:val="10283631"/>
    <w:rsid w:val="128E687C"/>
    <w:rsid w:val="144C71AD"/>
    <w:rsid w:val="19983E4E"/>
    <w:rsid w:val="1DA83E44"/>
    <w:rsid w:val="38576A45"/>
    <w:rsid w:val="456C51B3"/>
    <w:rsid w:val="4774747A"/>
    <w:rsid w:val="4882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FFBFF"/>
  <w15:docId w15:val="{217C18AF-ED71-41C7-8DDA-FD98520C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autoRedefine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541</Words>
  <Characters>575</Characters>
  <Application>Microsoft Office Word</Application>
  <DocSecurity>0</DocSecurity>
  <Lines>25</Lines>
  <Paragraphs>19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linger</dc:creator>
  <cp:lastModifiedBy>ting lan</cp:lastModifiedBy>
  <cp:revision>3</cp:revision>
  <dcterms:created xsi:type="dcterms:W3CDTF">2026-05-11T02:47:00Z</dcterms:created>
  <dcterms:modified xsi:type="dcterms:W3CDTF">2026-05-11T03:01:00Z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790611608F1E4CF4B7D4A3BCBBD5A5A2_13</vt:lpwstr>
  </property>
</Properties>
</file>